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100"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beforeLines="100"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焦作市直机关“歌唱祖国”迎国庆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歌咏比赛工作方案</w:t>
      </w:r>
    </w:p>
    <w:p>
      <w:pPr>
        <w:spacing w:beforeLines="100"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根据全市《关于印发〈“奋进新时代 焦作更精彩”主题系列文化活动实施方案〉的通知》（焦广〔2018〕36号）要求，</w:t>
      </w:r>
      <w:r>
        <w:rPr>
          <w:rFonts w:hint="eastAsia" w:ascii="仿宋_GB2312" w:hAnsi="Times New Roman" w:eastAsia="仿宋_GB2312" w:cs="仿宋_GB2312"/>
          <w:sz w:val="32"/>
          <w:szCs w:val="32"/>
        </w:rPr>
        <w:t>结合市直机关工作实际，市直机关工委决定在市直机关单位中开展“歌唱祖国”迎国庆歌咏比赛。具体方案如下：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深入贯彻落实</w:t>
      </w:r>
      <w:r>
        <w:rPr>
          <w:rFonts w:hint="eastAsia" w:ascii="仿宋_GB2312" w:hAnsi="Times New Roman" w:eastAsia="仿宋_GB2312" w:cs="仿宋_GB2312"/>
          <w:sz w:val="32"/>
          <w:szCs w:val="32"/>
        </w:rPr>
        <w:t>市委十一届七次全会精神，</w:t>
      </w:r>
      <w:r>
        <w:rPr>
          <w:rFonts w:hint="eastAsia" w:ascii="仿宋_GB2312" w:hAnsi="仿宋_GB2312" w:eastAsia="仿宋_GB2312" w:cs="仿宋_GB2312"/>
          <w:sz w:val="32"/>
        </w:rPr>
        <w:t>围绕</w:t>
      </w:r>
      <w:r>
        <w:rPr>
          <w:rFonts w:hint="eastAsia" w:ascii="仿宋_GB2312" w:hAnsi="Times New Roman" w:eastAsia="仿宋_GB2312" w:cs="仿宋_GB2312"/>
          <w:sz w:val="32"/>
          <w:szCs w:val="32"/>
        </w:rPr>
        <w:t>焦作“奋力谱写高质量发展的焦作篇章，努力在中原更加出彩中出重彩、更精彩”的奋斗目标和“学成都佛山、促转型发展”等活动</w:t>
      </w:r>
      <w:r>
        <w:rPr>
          <w:rFonts w:hint="eastAsia" w:ascii="仿宋_GB2312" w:hAnsi="仿宋_GB2312" w:eastAsia="仿宋_GB2312" w:cs="仿宋_GB2312"/>
          <w:sz w:val="32"/>
        </w:rPr>
        <w:t>，用嘹亮歌声展示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建设全面体现新发展理念示范城市</w:t>
      </w:r>
      <w:r>
        <w:rPr>
          <w:rFonts w:hint="eastAsia" w:ascii="仿宋_GB2312" w:hAnsi="仿宋_GB2312" w:eastAsia="仿宋_GB2312" w:cs="仿宋_GB2312"/>
          <w:sz w:val="32"/>
        </w:rPr>
        <w:t>的火热实践，庆祝中华人民共和国成立69周年。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参加范围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党组织关系归</w:t>
      </w:r>
      <w:r>
        <w:rPr>
          <w:rFonts w:hint="eastAsia" w:ascii="仿宋_GB2312" w:hAnsi="Times New Roman" w:eastAsia="仿宋_GB2312"/>
          <w:sz w:val="32"/>
          <w:szCs w:val="32"/>
        </w:rPr>
        <w:t>工委管理的市直机关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Times New Roman" w:eastAsia="仿宋_GB2312"/>
          <w:sz w:val="32"/>
          <w:szCs w:val="32"/>
        </w:rPr>
        <w:t>单位（总人数在50人以上可以组队的单位，</w:t>
      </w:r>
      <w:r>
        <w:rPr>
          <w:rFonts w:hint="eastAsia" w:ascii="仿宋_GB2312" w:hAnsi="宋体" w:eastAsia="仿宋_GB2312"/>
          <w:sz w:val="32"/>
          <w:szCs w:val="32"/>
        </w:rPr>
        <w:t>不包括政法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/>
          <w:sz w:val="32"/>
          <w:szCs w:val="32"/>
        </w:rPr>
        <w:t>、学校、医院、企业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三、活动形式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 xml:space="preserve">    专场比赛（9月22日-28日）。</w:t>
      </w:r>
      <w:r>
        <w:rPr>
          <w:rFonts w:hint="eastAsia" w:ascii="仿宋_GB2312" w:hAnsi="Times New Roman" w:eastAsia="仿宋_GB2312" w:cs="仿宋_GB2312"/>
          <w:sz w:val="32"/>
          <w:szCs w:val="32"/>
        </w:rPr>
        <w:t>根据市直各单位报名情况，结合各参赛队伍整体表现，市直机关工委综合推荐12家单位参加市直机关专场歌咏比赛（专场比赛地点：龙源湖公园北广场;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具体参赛时间另行通知）</w:t>
      </w:r>
      <w:r>
        <w:rPr>
          <w:rFonts w:hint="eastAsia" w:ascii="仿宋_GB2312" w:hAnsi="Times New Roman" w:eastAsia="仿宋_GB2312" w:cs="仿宋_GB2312"/>
          <w:sz w:val="32"/>
          <w:szCs w:val="32"/>
        </w:rPr>
        <w:t>。根据比赛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得分</w:t>
      </w:r>
      <w:r>
        <w:rPr>
          <w:rFonts w:hint="eastAsia" w:ascii="仿宋_GB2312" w:hAnsi="Times New Roman" w:eastAsia="仿宋_GB2312" w:cs="仿宋_GB2312"/>
          <w:sz w:val="32"/>
          <w:szCs w:val="32"/>
        </w:rPr>
        <w:t>情况，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Times New Roman" w:eastAsia="仿宋_GB2312" w:cs="仿宋_GB2312"/>
          <w:sz w:val="32"/>
          <w:szCs w:val="32"/>
        </w:rPr>
        <w:t>表现优秀、得分较高的前2名合唱队，参加全市决赛。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四、参赛要求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1、各参赛队合唱人数50--100人。参赛曲目可参考附件提供的参考曲目，也可自选曲目（歌曲名单见附件2），鼓励自创曲目，要求积极向上，充分表达对祖国的热爱之情和干事创业的激情。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2、专场比赛中每支参赛队演唱2首歌曲，演唱时间不超过12分钟。决赛每支参赛队演唱1首歌，演唱时长不超过6分钟。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3、各参赛队比赛时演唱自创的曲目，将在评委评判时酌情加分。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4、各参赛队可以创新表演形式，使用合适的道具、服装、变化队形，采取多声部，也可以结合伴舞、诗朗诵等其他艺术形式，使参赛节目更具观赏性。</w:t>
      </w:r>
    </w:p>
    <w:p>
      <w:pPr>
        <w:spacing w:line="60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五、有关要求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1.高度重视。</w:t>
      </w:r>
      <w:r>
        <w:rPr>
          <w:rFonts w:hint="eastAsia" w:ascii="仿宋_GB2312" w:hAnsi="Times New Roman" w:eastAsia="仿宋_GB2312" w:cs="仿宋_GB2312"/>
          <w:sz w:val="32"/>
          <w:szCs w:val="32"/>
        </w:rPr>
        <w:t>市直各单位要高度重视、精心组织，通过组织歌咏比赛，形成全市上下奋力谱写高质量发展篇章的生动局面。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2.认真准备。</w:t>
      </w:r>
      <w:r>
        <w:rPr>
          <w:rFonts w:hint="eastAsia" w:ascii="仿宋_GB2312" w:hAnsi="Times New Roman" w:eastAsia="仿宋_GB2312" w:cs="仿宋_GB2312"/>
          <w:sz w:val="32"/>
          <w:szCs w:val="32"/>
        </w:rPr>
        <w:t>各参赛单位要精选曲目，加强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演</w:t>
      </w:r>
      <w:r>
        <w:rPr>
          <w:rFonts w:hint="eastAsia" w:ascii="仿宋_GB2312" w:hAnsi="Times New Roman" w:eastAsia="仿宋_GB2312" w:cs="仿宋_GB2312"/>
          <w:sz w:val="32"/>
          <w:szCs w:val="32"/>
        </w:rPr>
        <w:t>练，努力提高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演唱水平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展示良好精神风貌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3.</w:t>
      </w:r>
      <w:r>
        <w:rPr>
          <w:rFonts w:hint="eastAsia" w:ascii="楷体_GB2312" w:hAnsi="Times New Roman" w:eastAsia="楷体_GB2312" w:cs="楷体_GB2312"/>
          <w:sz w:val="32"/>
          <w:szCs w:val="32"/>
          <w:lang w:eastAsia="zh-CN"/>
        </w:rPr>
        <w:t>集中报名</w:t>
      </w:r>
      <w:r>
        <w:rPr>
          <w:rFonts w:hint="eastAsia" w:ascii="楷体_GB2312" w:hAnsi="Times New Roman" w:eastAsia="楷体_GB2312" w:cs="楷体_GB2312"/>
          <w:sz w:val="32"/>
          <w:szCs w:val="32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本次歌咏比赛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由活动组委会统一组织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Times New Roman" w:eastAsia="仿宋_GB2312" w:cs="仿宋_GB2312"/>
          <w:sz w:val="32"/>
          <w:szCs w:val="32"/>
        </w:rPr>
        <w:t>各单位请2018年9月10日前，将本单位参赛报名表（见附件1）报送至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工委宣传部</w:t>
      </w:r>
      <w:r>
        <w:rPr>
          <w:rFonts w:hint="eastAsia" w:ascii="仿宋_GB2312" w:hAnsi="宋体" w:eastAsia="仿宋_GB2312"/>
          <w:sz w:val="32"/>
          <w:szCs w:val="32"/>
        </w:rPr>
        <w:t>（jggw1315@163.com）。联系人：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李炎丽  电话：3568225  15993752673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附件：1.市直机关“歌唱祖国”迎国庆歌咏比赛报名表；</w:t>
      </w:r>
    </w:p>
    <w:p>
      <w:pPr>
        <w:spacing w:line="600" w:lineRule="exact"/>
        <w:ind w:firstLine="1600" w:firstLineChars="5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2.市直机关“歌唱祖国”迎国庆歌咏比赛推荐曲目。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中共焦作市委市直机关工委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2018年9月4日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60" w:lineRule="exact"/>
        <w:rPr>
          <w:rFonts w:ascii="黑体" w:hAnsi="Times New Roman" w:eastAsia="黑体" w:cs="黑体"/>
          <w:sz w:val="32"/>
          <w:szCs w:val="32"/>
        </w:rPr>
      </w:pPr>
    </w:p>
    <w:p>
      <w:pPr>
        <w:snapToGrid w:val="0"/>
        <w:spacing w:line="460" w:lineRule="exact"/>
        <w:rPr>
          <w:rFonts w:hint="eastAsia" w:ascii="黑体" w:hAnsi="Times New Roman" w:eastAsia="黑体" w:cs="黑体"/>
          <w:sz w:val="32"/>
          <w:szCs w:val="32"/>
        </w:rPr>
      </w:pPr>
    </w:p>
    <w:p>
      <w:pPr>
        <w:snapToGrid w:val="0"/>
        <w:spacing w:line="460" w:lineRule="exact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附件1</w:t>
      </w:r>
    </w:p>
    <w:p>
      <w:pPr>
        <w:pStyle w:val="4"/>
        <w:widowControl w:val="0"/>
        <w:adjustRightInd w:val="0"/>
        <w:snapToGrid w:val="0"/>
        <w:spacing w:beforeAutospacing="0" w:afterAutospacing="0" w:line="700" w:lineRule="exact"/>
        <w:ind w:firstLine="880" w:firstLineChars="20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t>市直机关“歌唱祖国”迎国庆歌咏比赛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left" w:tblpY="798"/>
        <w:tblW w:w="9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418"/>
        <w:gridCol w:w="1100"/>
        <w:gridCol w:w="1791"/>
        <w:gridCol w:w="959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合唱队单位</w:t>
            </w:r>
          </w:p>
        </w:tc>
        <w:tc>
          <w:tcPr>
            <w:tcW w:w="732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合唱队人数</w:t>
            </w:r>
          </w:p>
        </w:tc>
        <w:tc>
          <w:tcPr>
            <w:tcW w:w="73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0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参赛曲目1</w:t>
            </w:r>
          </w:p>
        </w:tc>
        <w:tc>
          <w:tcPr>
            <w:tcW w:w="7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0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参赛曲目2</w:t>
            </w:r>
          </w:p>
        </w:tc>
        <w:tc>
          <w:tcPr>
            <w:tcW w:w="7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0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总时长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（分钟）</w:t>
            </w:r>
          </w:p>
        </w:tc>
        <w:tc>
          <w:tcPr>
            <w:tcW w:w="7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</w:trPr>
        <w:tc>
          <w:tcPr>
            <w:tcW w:w="170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主持词介绍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（包括对本单位及参赛曲目的简要介绍）</w:t>
            </w:r>
          </w:p>
        </w:tc>
        <w:tc>
          <w:tcPr>
            <w:tcW w:w="7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0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领队姓名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0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 w:cs="楷体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>填表单位（盖章）：                           所属组别：</w:t>
      </w:r>
    </w:p>
    <w:p>
      <w:pPr>
        <w:pStyle w:val="4"/>
        <w:widowControl w:val="0"/>
        <w:adjustRightInd w:val="0"/>
        <w:snapToGrid w:val="0"/>
        <w:spacing w:beforeAutospacing="0" w:afterAutospacing="0" w:line="400" w:lineRule="exact"/>
        <w:rPr>
          <w:rFonts w:hint="default" w:ascii="仿宋_GB2312" w:eastAsia="仿宋_GB2312" w:cs="仿宋_GB2312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Autospacing="0" w:afterAutospacing="0" w:line="52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</w:p>
    <w:p>
      <w:pPr>
        <w:snapToGrid w:val="0"/>
        <w:spacing w:line="460" w:lineRule="exact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市直机关“歌唱祖国”迎国庆歌咏比赛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推荐曲目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1.致祖国                 2.我们走在大路上        3.没有共产党就没有新中国                  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4.今天是你的生日         5.美丽中国梦               6.美丽中国走起来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7.共筑中国梦             8.走向复兴                 9.我的中国心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10.厉害了我的国          11.和谐家园                12.我爱你中国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13.我们的中国梦          14.听妈妈讲那过去的事      15.大中国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16.在希望的田野上        17.爱我中华                18.看山看水看中国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19.一二三四歌            20.在那桃花盛开的地方      21.抗日军政大学校歌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22.长江之歌              23.我的祖国                24.山丹丹花开红艳艳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25.迎风飘扬的旗          26.唱支山歌给党听          27.旗帜颂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28.中国朝前走            29.太阳最红毛主席最亲      30.在灿烂阳光下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31.祝福祖国              32.国家                    33.把一切献给党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34.中国大舞台            35.弹起我心爱的土琵琶      36.旗正飘飘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37.英雄赞歌              38.红旗飘飘                39.香格里拉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40.咱们工人有力量        41.再见吧！妈妈            42.五月的鲜花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43.松花江上              44.大刀进行曲              45.中国梦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46.解放军进行曲          47.血染的风采              48.长城谣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49.梦想星光              50.泉水叮咚响              51.边关军魂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52.游击队歌              53.十送红军                54.鸿雁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55.跟你走                56.在太行山上              57.解放区的天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58.延安颂                59.毕业歌                  60.到敌人后方去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61.妈妈教我一支歌        62.天路                    63.我的深情为你守候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64.二月里来              65.五星红旗                66.嘉陵江上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67.黄河船夫曲            68.黄水谣                  69.保卫黄河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70.怒吼吧！黄河          71.歌唱二小放牛郎          72.抗日将士出征歌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73.南泥湾                74.洪湖水浪打浪            75.地道战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76.打靶归来              77.边区十唱                78.绣金匾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79.过雪山草地            80.骏马奔驰保边疆          81.四渡赤水出奇兵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82.到吴起镇              83.绣红旗                  84.映山红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85.红星歌                86.拥军花鼓                87.八路军拉大栓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88.团结就是力量          89.革命人永远是年轻        90.七律·长征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91.忆秦娥·娄山关        92.怀念战友                93.情深意长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94.在中国大地上          95.党旗飘飘                96.重整河山待后生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97.天下百姓              98.追寻                    99.祖国不会忘记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100.习主席寄语           101.党旗飘飘               102.多想对你说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103.不忘初心             104.世纪春雨               105.红梅赞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106.江山                 107.向往西藏               108.公民道德歌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109.壮丽航程             109.龙的传人               110.召唤    </w:t>
      </w:r>
    </w:p>
    <w:p>
      <w:pPr>
        <w:spacing w:line="500" w:lineRule="exact"/>
        <w:rPr>
          <w:rFonts w:ascii="宋体" w:hAnsi="宋体" w:cs="宋体"/>
          <w:sz w:val="2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线 2" o:spid="_x0000_s1027" style="position:absolute;left:0;margin-left:0pt;margin-top:33.6pt;height:0.05pt;width:441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线 3" o:spid="_x0000_s1028" style="position:absolute;left:0;margin-left:0pt;margin-top:1.1pt;height:0.05pt;width:441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中共焦作市委市直机关工作委员会</w:t>
      </w:r>
      <w:r>
        <w:rPr>
          <w:rFonts w:hint="eastAsia" w:ascii="仿宋_GB2312" w:hAnsi="Times New Roman" w:eastAsia="仿宋_GB2312" w:cs="仿宋_GB2312"/>
          <w:color w:val="000000"/>
          <w:spacing w:val="-14"/>
          <w:sz w:val="32"/>
          <w:szCs w:val="32"/>
        </w:rPr>
        <w:t xml:space="preserve">         2018年9月5日印发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41" w:right="1531" w:bottom="192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6046277">
    <w:nsid w:val="5B8E34C5"/>
    <w:multiLevelType w:val="singleLevel"/>
    <w:tmpl w:val="5B8E34C5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360462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C1F45FC"/>
    <w:rsid w:val="004263BE"/>
    <w:rsid w:val="004D0BC8"/>
    <w:rsid w:val="00DF4611"/>
    <w:rsid w:val="07C03978"/>
    <w:rsid w:val="094F2CD3"/>
    <w:rsid w:val="0CCE2C6A"/>
    <w:rsid w:val="12FA58A7"/>
    <w:rsid w:val="14D5524A"/>
    <w:rsid w:val="22E13176"/>
    <w:rsid w:val="25506DAD"/>
    <w:rsid w:val="31332845"/>
    <w:rsid w:val="336D4D58"/>
    <w:rsid w:val="37EC23E3"/>
    <w:rsid w:val="3C1F45FC"/>
    <w:rsid w:val="40F52BF6"/>
    <w:rsid w:val="45341296"/>
    <w:rsid w:val="48433075"/>
    <w:rsid w:val="4ED17E69"/>
    <w:rsid w:val="51C361EB"/>
    <w:rsid w:val="595416E3"/>
    <w:rsid w:val="624F4545"/>
    <w:rsid w:val="661C5B45"/>
    <w:rsid w:val="6D535020"/>
    <w:rsid w:val="6DDC10B6"/>
    <w:rsid w:val="70EB475C"/>
    <w:rsid w:val="728669B5"/>
    <w:rsid w:val="73F22490"/>
    <w:rsid w:val="74763C4C"/>
    <w:rsid w:val="76FA4720"/>
    <w:rsid w:val="7E90490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Autospacing="1" w:afterAutospacing="1"/>
      <w:jc w:val="left"/>
    </w:pPr>
    <w:rPr>
      <w:rFonts w:hint="eastAsia"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492</Words>
  <Characters>2807</Characters>
  <Lines>23</Lines>
  <Paragraphs>6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2009-10-23T01:31:00Z</dcterms:created>
  <dc:creator>Administrator</dc:creator>
  <cp:lastModifiedBy>NTKO</cp:lastModifiedBy>
  <cp:lastPrinted>2018-09-05T00:16:00Z</cp:lastPrinted>
  <dcterms:modified xsi:type="dcterms:W3CDTF">2018-09-05T08:09:39Z</dcterms:modified>
  <dc:title>焦作市直机关“歌唱祖国”迎国庆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